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EB" w:rsidRDefault="00FC2FEB" w:rsidP="00EF1783">
      <w:pPr>
        <w:ind w:left="0" w:firstLine="0"/>
        <w:rPr>
          <w:rFonts w:ascii="Times New Roman" w:hAnsi="Times New Roman"/>
          <w:szCs w:val="24"/>
        </w:rPr>
      </w:pPr>
      <w:r w:rsidRPr="00EF1783">
        <w:rPr>
          <w:rFonts w:ascii="Times New Roman" w:hAnsi="Times New Roman"/>
          <w:b/>
          <w:szCs w:val="24"/>
        </w:rPr>
        <w:t xml:space="preserve">Created By: </w:t>
      </w:r>
      <w:r w:rsidR="00751680">
        <w:rPr>
          <w:rFonts w:ascii="Times New Roman" w:hAnsi="Times New Roman"/>
          <w:szCs w:val="24"/>
        </w:rPr>
        <w:t>Erika Lees, Cody Bix, and Brent Martin</w:t>
      </w:r>
    </w:p>
    <w:p w:rsidR="006F5541" w:rsidRPr="00EF1783" w:rsidRDefault="006F5541" w:rsidP="00EF1783">
      <w:pPr>
        <w:ind w:left="0" w:firstLine="0"/>
        <w:rPr>
          <w:rFonts w:ascii="Times New Roman" w:hAnsi="Times New Roman"/>
          <w:b/>
          <w:szCs w:val="24"/>
        </w:rPr>
      </w:pPr>
    </w:p>
    <w:p w:rsidR="00B44B54" w:rsidRPr="00EF1783" w:rsidRDefault="00B44B54" w:rsidP="00EF1783">
      <w:pPr>
        <w:ind w:left="0" w:firstLine="0"/>
        <w:rPr>
          <w:rFonts w:ascii="Times New Roman" w:hAnsi="Times New Roman"/>
          <w:b/>
          <w:szCs w:val="24"/>
        </w:rPr>
      </w:pPr>
      <w:r w:rsidRPr="00EF1783">
        <w:rPr>
          <w:rFonts w:ascii="Times New Roman" w:hAnsi="Times New Roman"/>
          <w:b/>
          <w:szCs w:val="24"/>
        </w:rPr>
        <w:t>GRADE</w:t>
      </w:r>
      <w:r w:rsidR="00751680">
        <w:rPr>
          <w:rFonts w:ascii="Times New Roman" w:hAnsi="Times New Roman"/>
          <w:b/>
          <w:szCs w:val="24"/>
        </w:rPr>
        <w:t xml:space="preserve"> LEVEL</w:t>
      </w:r>
      <w:r w:rsidRPr="00EF1783">
        <w:rPr>
          <w:rFonts w:ascii="Times New Roman" w:hAnsi="Times New Roman"/>
          <w:b/>
          <w:szCs w:val="24"/>
        </w:rPr>
        <w:t xml:space="preserve">: </w:t>
      </w:r>
      <w:r w:rsidR="004E2457">
        <w:rPr>
          <w:rFonts w:ascii="Times New Roman" w:hAnsi="Times New Roman"/>
          <w:szCs w:val="24"/>
        </w:rPr>
        <w:t xml:space="preserve">Lower </w:t>
      </w:r>
      <w:r w:rsidR="00A302E9" w:rsidRPr="00A302E9">
        <w:rPr>
          <w:rFonts w:ascii="Times New Roman" w:hAnsi="Times New Roman"/>
          <w:szCs w:val="24"/>
        </w:rPr>
        <w:t xml:space="preserve">Elementary </w:t>
      </w:r>
    </w:p>
    <w:p w:rsidR="006A6BC9" w:rsidRPr="00EF1783" w:rsidRDefault="00B44B54" w:rsidP="00EF1783">
      <w:pPr>
        <w:ind w:left="0" w:firstLine="0"/>
        <w:rPr>
          <w:rFonts w:ascii="Times New Roman" w:hAnsi="Times New Roman"/>
          <w:b/>
          <w:szCs w:val="24"/>
        </w:rPr>
      </w:pPr>
      <w:r w:rsidRPr="00EF1783">
        <w:rPr>
          <w:rFonts w:ascii="Times New Roman" w:hAnsi="Times New Roman"/>
          <w:b/>
          <w:szCs w:val="24"/>
        </w:rPr>
        <w:t>SUBJECT(S):</w:t>
      </w:r>
      <w:r w:rsidR="00934C33" w:rsidRPr="00EF1783">
        <w:rPr>
          <w:rFonts w:ascii="Times New Roman" w:hAnsi="Times New Roman"/>
          <w:b/>
          <w:szCs w:val="24"/>
        </w:rPr>
        <w:t xml:space="preserve"> </w:t>
      </w:r>
      <w:r w:rsidR="00934C33" w:rsidRPr="00EF1783">
        <w:rPr>
          <w:rFonts w:ascii="Times New Roman" w:hAnsi="Times New Roman"/>
          <w:szCs w:val="24"/>
        </w:rPr>
        <w:t>Social Studies</w:t>
      </w:r>
      <w:r w:rsidR="00934C33" w:rsidRPr="00EF1783">
        <w:rPr>
          <w:rFonts w:ascii="Times New Roman" w:hAnsi="Times New Roman"/>
          <w:b/>
          <w:szCs w:val="24"/>
        </w:rPr>
        <w:t xml:space="preserve"> </w:t>
      </w:r>
      <w:r w:rsidR="00934C33" w:rsidRPr="00EF1783">
        <w:rPr>
          <w:rFonts w:ascii="Times New Roman" w:hAnsi="Times New Roman"/>
          <w:b/>
          <w:szCs w:val="24"/>
        </w:rPr>
        <w:tab/>
      </w:r>
      <w:r w:rsidR="00934C33" w:rsidRPr="00EF1783">
        <w:rPr>
          <w:rFonts w:ascii="Times New Roman" w:hAnsi="Times New Roman"/>
          <w:b/>
          <w:szCs w:val="24"/>
        </w:rPr>
        <w:tab/>
      </w:r>
      <w:r w:rsidR="00934C33" w:rsidRPr="00EF1783">
        <w:rPr>
          <w:rFonts w:ascii="Times New Roman" w:hAnsi="Times New Roman"/>
          <w:b/>
          <w:szCs w:val="24"/>
        </w:rPr>
        <w:tab/>
      </w:r>
    </w:p>
    <w:p w:rsidR="00B44B54" w:rsidRPr="00EF1783" w:rsidRDefault="00B44B54" w:rsidP="00EF1783">
      <w:pPr>
        <w:ind w:left="0" w:firstLine="0"/>
        <w:rPr>
          <w:rFonts w:ascii="Times New Roman" w:hAnsi="Times New Roman"/>
          <w:szCs w:val="24"/>
        </w:rPr>
      </w:pPr>
      <w:r w:rsidRPr="00EF1783">
        <w:rPr>
          <w:rFonts w:ascii="Times New Roman" w:hAnsi="Times New Roman"/>
          <w:b/>
          <w:szCs w:val="24"/>
        </w:rPr>
        <w:t>LESSON &amp; UNIT TOPIC:</w:t>
      </w:r>
      <w:r w:rsidR="00934C33" w:rsidRPr="00EF1783">
        <w:rPr>
          <w:rFonts w:ascii="Times New Roman" w:hAnsi="Times New Roman"/>
          <w:b/>
          <w:szCs w:val="24"/>
        </w:rPr>
        <w:t xml:space="preserve"> </w:t>
      </w:r>
      <w:r w:rsidR="00751680">
        <w:rPr>
          <w:rFonts w:ascii="Times New Roman" w:hAnsi="Times New Roman"/>
          <w:szCs w:val="24"/>
        </w:rPr>
        <w:t>Rural Schools of Nodaway County</w:t>
      </w:r>
      <w:r w:rsidR="00EF1783" w:rsidRPr="00EF1783">
        <w:rPr>
          <w:rFonts w:ascii="Times New Roman" w:hAnsi="Times New Roman"/>
          <w:szCs w:val="24"/>
        </w:rPr>
        <w:t xml:space="preserve"> – Local History</w:t>
      </w:r>
    </w:p>
    <w:p w:rsidR="006A6BC9" w:rsidRPr="00EF1783" w:rsidRDefault="006A6BC9" w:rsidP="00EF1783">
      <w:pPr>
        <w:ind w:left="0" w:firstLine="0"/>
        <w:rPr>
          <w:rFonts w:ascii="Times New Roman" w:hAnsi="Times New Roman"/>
          <w:b/>
          <w:szCs w:val="24"/>
        </w:rPr>
      </w:pPr>
    </w:p>
    <w:p w:rsidR="00B44B54" w:rsidRPr="00EF1783" w:rsidRDefault="00B44B54" w:rsidP="00EF1783">
      <w:pPr>
        <w:ind w:left="0" w:firstLine="0"/>
        <w:rPr>
          <w:rFonts w:ascii="Times New Roman" w:hAnsi="Times New Roman"/>
          <w:szCs w:val="24"/>
        </w:rPr>
      </w:pPr>
      <w:r w:rsidRPr="00EF1783">
        <w:rPr>
          <w:rFonts w:ascii="Times New Roman" w:hAnsi="Times New Roman"/>
          <w:b/>
          <w:szCs w:val="24"/>
        </w:rPr>
        <w:t xml:space="preserve">TIME FRAME: </w:t>
      </w:r>
    </w:p>
    <w:p w:rsidR="001A3C29" w:rsidRPr="00EF1783" w:rsidRDefault="001A3C29" w:rsidP="00EF1783">
      <w:pPr>
        <w:ind w:left="0" w:firstLine="0"/>
        <w:rPr>
          <w:rFonts w:ascii="Times New Roman" w:hAnsi="Times New Roman"/>
          <w:szCs w:val="24"/>
        </w:rPr>
      </w:pPr>
      <w:r w:rsidRPr="00EF1783">
        <w:rPr>
          <w:rFonts w:ascii="Times New Roman" w:hAnsi="Times New Roman"/>
          <w:szCs w:val="24"/>
        </w:rPr>
        <w:t>Hook:</w:t>
      </w:r>
      <w:r w:rsidR="00985A56" w:rsidRPr="00EF1783">
        <w:rPr>
          <w:rFonts w:ascii="Times New Roman" w:hAnsi="Times New Roman"/>
          <w:szCs w:val="24"/>
        </w:rPr>
        <w:t xml:space="preserve"> </w:t>
      </w:r>
      <w:r w:rsidR="00A22B55">
        <w:rPr>
          <w:rFonts w:ascii="Times New Roman" w:hAnsi="Times New Roman"/>
          <w:szCs w:val="24"/>
        </w:rPr>
        <w:t>5</w:t>
      </w:r>
      <w:r w:rsidR="006D736A">
        <w:rPr>
          <w:rFonts w:ascii="Times New Roman" w:hAnsi="Times New Roman"/>
          <w:szCs w:val="24"/>
        </w:rPr>
        <w:t xml:space="preserve"> minute</w:t>
      </w:r>
      <w:r w:rsidR="00A22B55">
        <w:rPr>
          <w:rFonts w:ascii="Times New Roman" w:hAnsi="Times New Roman"/>
          <w:szCs w:val="24"/>
        </w:rPr>
        <w:t>s</w:t>
      </w:r>
    </w:p>
    <w:p w:rsidR="00A22B55" w:rsidRDefault="00A22B55" w:rsidP="00A22B55">
      <w:pPr>
        <w:ind w:left="0" w:firstLine="0"/>
        <w:rPr>
          <w:rFonts w:ascii="Times New Roman" w:hAnsi="Times New Roman"/>
          <w:szCs w:val="24"/>
        </w:rPr>
      </w:pPr>
      <w:r w:rsidRPr="00EF1783">
        <w:rPr>
          <w:rFonts w:ascii="Times New Roman" w:hAnsi="Times New Roman"/>
          <w:szCs w:val="24"/>
        </w:rPr>
        <w:t xml:space="preserve">Content: </w:t>
      </w:r>
      <w:r>
        <w:rPr>
          <w:rFonts w:ascii="Times New Roman" w:hAnsi="Times New Roman"/>
          <w:szCs w:val="24"/>
        </w:rPr>
        <w:t xml:space="preserve">KWL chart (K &amp; W only) 10 minutes </w:t>
      </w:r>
    </w:p>
    <w:p w:rsidR="00A22B55" w:rsidRPr="00EF1783" w:rsidRDefault="00A22B55" w:rsidP="00A22B55">
      <w:pPr>
        <w:ind w:left="0" w:firstLine="0"/>
        <w:rPr>
          <w:rFonts w:ascii="Times New Roman" w:hAnsi="Times New Roman"/>
          <w:szCs w:val="24"/>
        </w:rPr>
      </w:pPr>
      <w:r>
        <w:rPr>
          <w:rFonts w:ascii="Times New Roman" w:hAnsi="Times New Roman"/>
          <w:szCs w:val="24"/>
        </w:rPr>
        <w:tab/>
        <w:t>Explanation of McGuffey Readers 5 minutes</w:t>
      </w:r>
    </w:p>
    <w:p w:rsidR="00A22B55" w:rsidRDefault="001A3C29" w:rsidP="006D736A">
      <w:pPr>
        <w:ind w:left="0" w:firstLine="0"/>
        <w:rPr>
          <w:rFonts w:ascii="Times New Roman" w:hAnsi="Times New Roman"/>
          <w:szCs w:val="24"/>
        </w:rPr>
      </w:pPr>
      <w:r w:rsidRPr="00EF1783">
        <w:rPr>
          <w:rFonts w:ascii="Times New Roman" w:hAnsi="Times New Roman"/>
          <w:szCs w:val="24"/>
        </w:rPr>
        <w:t>Guide</w:t>
      </w:r>
      <w:r w:rsidR="00A22B55">
        <w:rPr>
          <w:rFonts w:ascii="Times New Roman" w:hAnsi="Times New Roman"/>
          <w:szCs w:val="24"/>
        </w:rPr>
        <w:t>d</w:t>
      </w:r>
      <w:r w:rsidRPr="00EF1783">
        <w:rPr>
          <w:rFonts w:ascii="Times New Roman" w:hAnsi="Times New Roman"/>
          <w:szCs w:val="24"/>
        </w:rPr>
        <w:t xml:space="preserve"> Practice:</w:t>
      </w:r>
      <w:r w:rsidR="006D736A">
        <w:rPr>
          <w:rFonts w:ascii="Times New Roman" w:hAnsi="Times New Roman"/>
          <w:szCs w:val="24"/>
        </w:rPr>
        <w:t xml:space="preserve"> </w:t>
      </w:r>
      <w:r w:rsidR="00A22B55">
        <w:rPr>
          <w:rFonts w:ascii="Times New Roman" w:hAnsi="Times New Roman"/>
          <w:szCs w:val="24"/>
        </w:rPr>
        <w:t>Lessons from McGuffey Readers 10 minutes</w:t>
      </w:r>
    </w:p>
    <w:p w:rsidR="00FC2FEB" w:rsidRDefault="00A22B55" w:rsidP="006D736A">
      <w:pPr>
        <w:ind w:left="0" w:firstLine="0"/>
        <w:rPr>
          <w:rFonts w:ascii="Times New Roman" w:hAnsi="Times New Roman"/>
          <w:szCs w:val="24"/>
        </w:rPr>
      </w:pPr>
      <w:r>
        <w:rPr>
          <w:rFonts w:ascii="Times New Roman" w:hAnsi="Times New Roman"/>
          <w:szCs w:val="24"/>
        </w:rPr>
        <w:tab/>
        <w:t>Game Time 10 minutes</w:t>
      </w:r>
    </w:p>
    <w:p w:rsidR="00A22B55" w:rsidRPr="006D736A" w:rsidRDefault="00A22B55" w:rsidP="006D736A">
      <w:pPr>
        <w:ind w:left="0" w:firstLine="0"/>
        <w:rPr>
          <w:rFonts w:ascii="Times New Roman" w:hAnsi="Times New Roman"/>
          <w:szCs w:val="24"/>
        </w:rPr>
      </w:pPr>
      <w:r>
        <w:rPr>
          <w:rFonts w:ascii="Times New Roman" w:hAnsi="Times New Roman"/>
          <w:szCs w:val="24"/>
        </w:rPr>
        <w:t>Content: KWL (L) 5 minutes</w:t>
      </w:r>
    </w:p>
    <w:p w:rsidR="00FC2FEB" w:rsidRPr="00EF1783" w:rsidRDefault="00FC2FEB" w:rsidP="00EF1783">
      <w:pPr>
        <w:ind w:left="0" w:firstLine="0"/>
        <w:rPr>
          <w:rFonts w:ascii="Times New Roman" w:hAnsi="Times New Roman"/>
          <w:szCs w:val="24"/>
        </w:rPr>
      </w:pPr>
      <w:r w:rsidRPr="00EF1783">
        <w:rPr>
          <w:rFonts w:ascii="Times New Roman" w:hAnsi="Times New Roman"/>
          <w:szCs w:val="24"/>
        </w:rPr>
        <w:t>Closure:</w:t>
      </w:r>
      <w:r w:rsidR="009A79A4">
        <w:rPr>
          <w:rFonts w:ascii="Times New Roman" w:hAnsi="Times New Roman"/>
          <w:szCs w:val="24"/>
        </w:rPr>
        <w:t xml:space="preserve"> 5 minutes</w:t>
      </w:r>
      <w:r w:rsidRPr="00EF1783">
        <w:rPr>
          <w:rFonts w:ascii="Times New Roman" w:hAnsi="Times New Roman"/>
          <w:szCs w:val="24"/>
        </w:rPr>
        <w:t xml:space="preserve"> </w:t>
      </w:r>
    </w:p>
    <w:p w:rsidR="00FC2FEB" w:rsidRPr="00EF1783" w:rsidRDefault="00FC2FEB" w:rsidP="00EF1783">
      <w:pPr>
        <w:ind w:left="0" w:firstLine="0"/>
        <w:rPr>
          <w:rFonts w:ascii="Times New Roman" w:hAnsi="Times New Roman"/>
          <w:szCs w:val="24"/>
        </w:rPr>
      </w:pPr>
      <w:r w:rsidRPr="00EF1783">
        <w:rPr>
          <w:rFonts w:ascii="Times New Roman" w:hAnsi="Times New Roman"/>
          <w:szCs w:val="24"/>
        </w:rPr>
        <w:t>_________________________________</w:t>
      </w:r>
    </w:p>
    <w:p w:rsidR="00FC2FEB" w:rsidRPr="009A79A4" w:rsidRDefault="00A22B55" w:rsidP="00EF1783">
      <w:pPr>
        <w:ind w:left="0" w:firstLine="0"/>
        <w:rPr>
          <w:rFonts w:ascii="Times New Roman" w:hAnsi="Times New Roman"/>
          <w:szCs w:val="24"/>
        </w:rPr>
      </w:pPr>
      <w:r>
        <w:rPr>
          <w:rFonts w:ascii="Times New Roman" w:hAnsi="Times New Roman"/>
          <w:szCs w:val="24"/>
        </w:rPr>
        <w:t>50</w:t>
      </w:r>
      <w:r w:rsidR="009A79A4">
        <w:rPr>
          <w:rFonts w:ascii="Times New Roman" w:hAnsi="Times New Roman"/>
          <w:szCs w:val="24"/>
        </w:rPr>
        <w:t xml:space="preserve"> minutes</w:t>
      </w:r>
    </w:p>
    <w:p w:rsidR="00FC2FEB" w:rsidRPr="00EF1783" w:rsidRDefault="00FC2FEB" w:rsidP="00EF1783">
      <w:pPr>
        <w:ind w:left="0" w:firstLine="0"/>
        <w:rPr>
          <w:rFonts w:ascii="Times New Roman" w:hAnsi="Times New Roman"/>
          <w:szCs w:val="24"/>
        </w:rPr>
      </w:pPr>
    </w:p>
    <w:p w:rsidR="00FC2FEB" w:rsidRPr="00EF1783" w:rsidRDefault="00751680" w:rsidP="00EF1783">
      <w:pPr>
        <w:ind w:left="0" w:firstLine="0"/>
        <w:rPr>
          <w:rFonts w:ascii="Times New Roman" w:hAnsi="Times New Roman"/>
          <w:b/>
          <w:szCs w:val="24"/>
        </w:rPr>
      </w:pPr>
      <w:r>
        <w:rPr>
          <w:rFonts w:ascii="Times New Roman" w:hAnsi="Times New Roman"/>
          <w:b/>
          <w:szCs w:val="24"/>
        </w:rPr>
        <w:t xml:space="preserve">MISSOURI STATE STANDARDS: </w:t>
      </w:r>
    </w:p>
    <w:p w:rsidR="00E0477B" w:rsidRDefault="00751680" w:rsidP="00EF1783">
      <w:pPr>
        <w:ind w:left="0" w:firstLine="0"/>
        <w:rPr>
          <w:rFonts w:ascii="Times New Roman" w:hAnsi="Times New Roman"/>
          <w:szCs w:val="24"/>
        </w:rPr>
      </w:pPr>
      <w:r>
        <w:rPr>
          <w:rFonts w:ascii="Times New Roman" w:hAnsi="Times New Roman"/>
          <w:szCs w:val="24"/>
        </w:rPr>
        <w:tab/>
        <w:t xml:space="preserve">Expectation 6, Concept D: Knowledge of How Needs of Individuals are Met </w:t>
      </w:r>
    </w:p>
    <w:p w:rsidR="00751680" w:rsidRPr="00EF1783" w:rsidRDefault="00751680" w:rsidP="00EF1783">
      <w:pPr>
        <w:ind w:left="0" w:firstLine="0"/>
        <w:rPr>
          <w:rFonts w:ascii="Times New Roman" w:hAnsi="Times New Roman"/>
          <w:szCs w:val="24"/>
        </w:rPr>
      </w:pPr>
    </w:p>
    <w:p w:rsidR="00B44B54" w:rsidRPr="00EF1783" w:rsidRDefault="00B44B54" w:rsidP="00EF1783">
      <w:pPr>
        <w:ind w:left="0" w:firstLine="0"/>
        <w:rPr>
          <w:rFonts w:ascii="Times New Roman" w:hAnsi="Times New Roman"/>
          <w:szCs w:val="24"/>
        </w:rPr>
      </w:pPr>
      <w:r w:rsidRPr="00EF1783">
        <w:rPr>
          <w:rFonts w:ascii="Times New Roman" w:hAnsi="Times New Roman"/>
          <w:b/>
          <w:szCs w:val="24"/>
        </w:rPr>
        <w:t>ENDURING UNDERSTANDING:</w:t>
      </w:r>
      <w:r w:rsidR="00150B5C" w:rsidRPr="00EF1783">
        <w:rPr>
          <w:rFonts w:ascii="Times New Roman" w:hAnsi="Times New Roman"/>
          <w:b/>
          <w:szCs w:val="24"/>
        </w:rPr>
        <w:t xml:space="preserve"> </w:t>
      </w:r>
      <w:r w:rsidR="00751680">
        <w:rPr>
          <w:rFonts w:ascii="Times New Roman" w:hAnsi="Times New Roman"/>
          <w:szCs w:val="24"/>
        </w:rPr>
        <w:t xml:space="preserve">We want the students to learn about what it was like to be in school during the days of the one-room schoolhouses. </w:t>
      </w:r>
      <w:r w:rsidR="00150B5C" w:rsidRPr="00EF1783">
        <w:rPr>
          <w:rFonts w:ascii="Times New Roman" w:hAnsi="Times New Roman"/>
          <w:szCs w:val="24"/>
        </w:rPr>
        <w:t xml:space="preserve"> </w:t>
      </w:r>
    </w:p>
    <w:p w:rsidR="00EF1783" w:rsidRDefault="00EF1783" w:rsidP="00EF1783">
      <w:pPr>
        <w:ind w:left="0" w:firstLine="0"/>
        <w:rPr>
          <w:rFonts w:ascii="Times New Roman" w:hAnsi="Times New Roman"/>
          <w:b/>
          <w:szCs w:val="24"/>
        </w:rPr>
      </w:pPr>
    </w:p>
    <w:p w:rsidR="00B44B54" w:rsidRPr="006D736A" w:rsidRDefault="00B44B54" w:rsidP="00EF1783">
      <w:pPr>
        <w:ind w:left="0" w:firstLine="0"/>
        <w:rPr>
          <w:rFonts w:ascii="Times New Roman" w:hAnsi="Times New Roman"/>
          <w:szCs w:val="24"/>
        </w:rPr>
      </w:pPr>
      <w:r w:rsidRPr="00EF1783">
        <w:rPr>
          <w:rFonts w:ascii="Times New Roman" w:hAnsi="Times New Roman"/>
          <w:b/>
          <w:szCs w:val="24"/>
        </w:rPr>
        <w:t>ESSENTIAL QUESTION(S):</w:t>
      </w:r>
      <w:r w:rsidRPr="00EF1783">
        <w:rPr>
          <w:rFonts w:ascii="Times New Roman" w:hAnsi="Times New Roman"/>
          <w:szCs w:val="24"/>
        </w:rPr>
        <w:t xml:space="preserve"> </w:t>
      </w:r>
      <w:r w:rsidR="006D736A">
        <w:rPr>
          <w:rFonts w:ascii="Times New Roman" w:hAnsi="Times New Roman"/>
          <w:szCs w:val="24"/>
        </w:rPr>
        <w:t xml:space="preserve">What and how did the students learn in one-room schoolhouses? How is it similar </w:t>
      </w:r>
      <w:r w:rsidR="004E2457">
        <w:rPr>
          <w:rFonts w:ascii="Times New Roman" w:hAnsi="Times New Roman"/>
          <w:szCs w:val="24"/>
        </w:rPr>
        <w:t xml:space="preserve">to </w:t>
      </w:r>
      <w:r w:rsidR="006D736A">
        <w:rPr>
          <w:rFonts w:ascii="Times New Roman" w:hAnsi="Times New Roman"/>
          <w:szCs w:val="24"/>
        </w:rPr>
        <w:t>and/or different from your experience in school?</w:t>
      </w:r>
    </w:p>
    <w:p w:rsidR="00EF1783" w:rsidRDefault="00EF1783" w:rsidP="00EF1783">
      <w:pPr>
        <w:ind w:left="0" w:firstLine="0"/>
        <w:rPr>
          <w:rFonts w:ascii="Times New Roman" w:hAnsi="Times New Roman"/>
          <w:b/>
          <w:szCs w:val="24"/>
        </w:rPr>
      </w:pPr>
    </w:p>
    <w:p w:rsidR="00B44B54" w:rsidRPr="00EF1783" w:rsidRDefault="00B44B54" w:rsidP="00EF1783">
      <w:pPr>
        <w:ind w:left="0" w:firstLine="0"/>
        <w:rPr>
          <w:rFonts w:ascii="Times New Roman" w:hAnsi="Times New Roman"/>
          <w:szCs w:val="24"/>
        </w:rPr>
      </w:pPr>
      <w:r w:rsidRPr="00EF1783">
        <w:rPr>
          <w:rFonts w:ascii="Times New Roman" w:hAnsi="Times New Roman"/>
          <w:b/>
          <w:szCs w:val="24"/>
        </w:rPr>
        <w:t xml:space="preserve">PERFORMANCE OUTCOME: </w:t>
      </w:r>
      <w:r w:rsidR="006D736A">
        <w:rPr>
          <w:rFonts w:ascii="Times New Roman" w:hAnsi="Times New Roman"/>
          <w:szCs w:val="24"/>
        </w:rPr>
        <w:t xml:space="preserve">The students can articulate the similarities and differences in the two experiences at school. </w:t>
      </w:r>
      <w:r w:rsidR="00E0477B" w:rsidRPr="00751680">
        <w:rPr>
          <w:rFonts w:ascii="Times New Roman" w:hAnsi="Times New Roman"/>
          <w:color w:val="FF0000"/>
          <w:szCs w:val="24"/>
        </w:rPr>
        <w:t xml:space="preserve">  </w:t>
      </w:r>
    </w:p>
    <w:p w:rsidR="00E0477B" w:rsidRPr="00EF1783" w:rsidRDefault="00E0477B" w:rsidP="00EF1783">
      <w:pPr>
        <w:ind w:left="0" w:firstLine="0"/>
        <w:rPr>
          <w:rFonts w:ascii="Times New Roman" w:hAnsi="Times New Roman"/>
          <w:i/>
          <w:szCs w:val="24"/>
        </w:rPr>
      </w:pPr>
    </w:p>
    <w:p w:rsidR="00B44B54" w:rsidRPr="00EF1783" w:rsidRDefault="00B44B54" w:rsidP="00EF1783">
      <w:pPr>
        <w:ind w:left="0" w:firstLine="0"/>
        <w:rPr>
          <w:rFonts w:ascii="Times New Roman" w:hAnsi="Times New Roman"/>
          <w:b/>
          <w:szCs w:val="24"/>
        </w:rPr>
      </w:pPr>
      <w:r w:rsidRPr="00EF1783">
        <w:rPr>
          <w:rFonts w:ascii="Times New Roman" w:hAnsi="Times New Roman"/>
          <w:b/>
          <w:szCs w:val="24"/>
        </w:rPr>
        <w:t xml:space="preserve">LIST OF STUDENT MATERIALS: </w:t>
      </w:r>
    </w:p>
    <w:p w:rsidR="004E2457" w:rsidRDefault="004E2457" w:rsidP="00EF1783">
      <w:pPr>
        <w:pStyle w:val="ListParagraph"/>
        <w:numPr>
          <w:ilvl w:val="3"/>
          <w:numId w:val="2"/>
        </w:numPr>
        <w:ind w:left="720"/>
        <w:rPr>
          <w:rFonts w:ascii="Times New Roman" w:hAnsi="Times New Roman"/>
          <w:szCs w:val="24"/>
        </w:rPr>
      </w:pPr>
      <w:r>
        <w:rPr>
          <w:rFonts w:ascii="Times New Roman" w:hAnsi="Times New Roman"/>
          <w:szCs w:val="24"/>
        </w:rPr>
        <w:t>Students will have to visit the Hickory Grove Schoolhouse at the Nodaway C</w:t>
      </w:r>
      <w:r w:rsidR="00D14677">
        <w:rPr>
          <w:rFonts w:ascii="Times New Roman" w:hAnsi="Times New Roman"/>
          <w:szCs w:val="24"/>
        </w:rPr>
        <w:t xml:space="preserve">ounty Historical Society Museum </w:t>
      </w:r>
      <w:r w:rsidR="00281E91">
        <w:rPr>
          <w:rFonts w:ascii="Times New Roman" w:hAnsi="Times New Roman"/>
          <w:szCs w:val="24"/>
        </w:rPr>
        <w:t xml:space="preserve">(contact the museum to set up a visit) </w:t>
      </w:r>
      <w:bookmarkStart w:id="0" w:name="_GoBack"/>
      <w:bookmarkEnd w:id="0"/>
      <w:r w:rsidR="00D14677">
        <w:rPr>
          <w:rFonts w:ascii="Times New Roman" w:hAnsi="Times New Roman"/>
          <w:szCs w:val="24"/>
        </w:rPr>
        <w:t xml:space="preserve">and use this website: </w:t>
      </w:r>
      <w:hyperlink r:id="rId6" w:history="1">
        <w:r w:rsidR="00D14677">
          <w:rPr>
            <w:rStyle w:val="Hyperlink"/>
          </w:rPr>
          <w:t>http://nodawaycountymus.wix.com/schoolsandeducation</w:t>
        </w:r>
      </w:hyperlink>
    </w:p>
    <w:p w:rsidR="00FC2FEB" w:rsidRPr="006D736A" w:rsidRDefault="006D736A" w:rsidP="00EF1783">
      <w:pPr>
        <w:pStyle w:val="ListParagraph"/>
        <w:numPr>
          <w:ilvl w:val="3"/>
          <w:numId w:val="2"/>
        </w:numPr>
        <w:ind w:left="720"/>
        <w:rPr>
          <w:rFonts w:ascii="Times New Roman" w:hAnsi="Times New Roman"/>
          <w:szCs w:val="24"/>
        </w:rPr>
      </w:pPr>
      <w:r>
        <w:rPr>
          <w:rFonts w:ascii="Times New Roman" w:hAnsi="Times New Roman"/>
          <w:szCs w:val="24"/>
        </w:rPr>
        <w:t xml:space="preserve">Students will need either paper copies of pages from the McGuffey readers or computers to access the book themselves. </w:t>
      </w:r>
    </w:p>
    <w:p w:rsidR="00B44B54" w:rsidRPr="00EF1783" w:rsidRDefault="00B44B54" w:rsidP="00EF1783">
      <w:pPr>
        <w:ind w:left="0" w:firstLine="0"/>
        <w:jc w:val="center"/>
        <w:rPr>
          <w:rFonts w:ascii="Times New Roman" w:hAnsi="Times New Roman"/>
          <w:b/>
          <w:i/>
          <w:szCs w:val="24"/>
        </w:rPr>
      </w:pPr>
      <w:r w:rsidRPr="00EF1783">
        <w:rPr>
          <w:rFonts w:ascii="Times New Roman" w:hAnsi="Times New Roman"/>
          <w:b/>
          <w:i/>
          <w:szCs w:val="24"/>
          <w:highlight w:val="lightGray"/>
        </w:rPr>
        <w:br w:type="page"/>
      </w:r>
      <w:r w:rsidRPr="00751680">
        <w:rPr>
          <w:rFonts w:ascii="Times New Roman" w:hAnsi="Times New Roman"/>
          <w:b/>
          <w:i/>
          <w:szCs w:val="24"/>
        </w:rPr>
        <w:lastRenderedPageBreak/>
        <w:t>LEARNING EXPERIENCE</w:t>
      </w:r>
    </w:p>
    <w:p w:rsidR="00EF1783" w:rsidRDefault="00EF1783" w:rsidP="00EF1783">
      <w:pPr>
        <w:ind w:left="0" w:firstLine="0"/>
        <w:rPr>
          <w:rFonts w:ascii="Times New Roman" w:hAnsi="Times New Roman"/>
          <w:b/>
          <w:szCs w:val="24"/>
        </w:rPr>
      </w:pPr>
    </w:p>
    <w:p w:rsidR="00B44B54" w:rsidRPr="00EF1783" w:rsidRDefault="00B44B54" w:rsidP="00EF1783">
      <w:pPr>
        <w:ind w:left="0" w:firstLine="0"/>
        <w:rPr>
          <w:rFonts w:ascii="Times New Roman" w:hAnsi="Times New Roman"/>
          <w:szCs w:val="24"/>
        </w:rPr>
      </w:pPr>
      <w:r w:rsidRPr="00EF1783">
        <w:rPr>
          <w:rFonts w:ascii="Times New Roman" w:hAnsi="Times New Roman"/>
          <w:b/>
          <w:szCs w:val="24"/>
        </w:rPr>
        <w:t>STEP-BY-STEP PROCEDURE:</w:t>
      </w:r>
      <w:r w:rsidRPr="00EF1783">
        <w:rPr>
          <w:rFonts w:ascii="Times New Roman" w:hAnsi="Times New Roman"/>
          <w:szCs w:val="24"/>
        </w:rPr>
        <w:t xml:space="preserve"> </w:t>
      </w:r>
      <w:r w:rsidR="00AC5308">
        <w:rPr>
          <w:rFonts w:ascii="Times New Roman" w:hAnsi="Times New Roman"/>
          <w:szCs w:val="24"/>
        </w:rPr>
        <w:t xml:space="preserve">This lesson will show the students the way one-room schoolhouses functioned, how students learned, and what curriculum was used by the teachers. </w:t>
      </w:r>
    </w:p>
    <w:p w:rsidR="00B44B54" w:rsidRPr="00EF1783" w:rsidRDefault="00B44B54" w:rsidP="00EF1783">
      <w:pPr>
        <w:ind w:left="0" w:firstLine="0"/>
        <w:rPr>
          <w:rFonts w:ascii="Times New Roman" w:hAnsi="Times New Roman"/>
          <w:szCs w:val="24"/>
        </w:rPr>
      </w:pPr>
    </w:p>
    <w:p w:rsidR="009A79A4" w:rsidRDefault="00B44B54" w:rsidP="009A79A4">
      <w:pPr>
        <w:rPr>
          <w:rFonts w:ascii="Times New Roman" w:hAnsi="Times New Roman"/>
          <w:szCs w:val="24"/>
        </w:rPr>
      </w:pPr>
      <w:r w:rsidRPr="00EF1783">
        <w:rPr>
          <w:rFonts w:ascii="Times New Roman" w:hAnsi="Times New Roman"/>
          <w:i/>
          <w:szCs w:val="24"/>
        </w:rPr>
        <w:t>Hook</w:t>
      </w:r>
      <w:r w:rsidRPr="00EF1783">
        <w:rPr>
          <w:rFonts w:ascii="Times New Roman" w:hAnsi="Times New Roman"/>
          <w:szCs w:val="24"/>
        </w:rPr>
        <w:t xml:space="preserve"> – </w:t>
      </w:r>
      <w:r w:rsidR="00E0477B" w:rsidRPr="00EF1783">
        <w:rPr>
          <w:rFonts w:ascii="Times New Roman" w:hAnsi="Times New Roman"/>
          <w:szCs w:val="24"/>
        </w:rPr>
        <w:t xml:space="preserve"> </w:t>
      </w:r>
    </w:p>
    <w:p w:rsidR="007B0320" w:rsidRPr="007B0320" w:rsidRDefault="009A79A4" w:rsidP="007B0320">
      <w:pPr>
        <w:pStyle w:val="ListParagraph"/>
        <w:numPr>
          <w:ilvl w:val="0"/>
          <w:numId w:val="20"/>
        </w:numPr>
        <w:rPr>
          <w:rFonts w:ascii="Times New Roman" w:hAnsi="Times New Roman"/>
          <w:szCs w:val="24"/>
        </w:rPr>
      </w:pPr>
      <w:r>
        <w:rPr>
          <w:rFonts w:ascii="Times New Roman" w:hAnsi="Times New Roman"/>
          <w:szCs w:val="24"/>
        </w:rPr>
        <w:t xml:space="preserve">The teacher will ask the students what they remember about going to the schoolhouse in order to have them recall the experience. </w:t>
      </w:r>
    </w:p>
    <w:p w:rsidR="000C4CF2" w:rsidRPr="00EF1783" w:rsidRDefault="00B44B54" w:rsidP="00676AC4">
      <w:pPr>
        <w:rPr>
          <w:rFonts w:ascii="Times New Roman" w:hAnsi="Times New Roman"/>
          <w:szCs w:val="24"/>
        </w:rPr>
      </w:pPr>
      <w:r w:rsidRPr="00EF1783">
        <w:rPr>
          <w:rFonts w:ascii="Times New Roman" w:hAnsi="Times New Roman"/>
          <w:i/>
          <w:szCs w:val="24"/>
        </w:rPr>
        <w:t>Content</w:t>
      </w:r>
      <w:r w:rsidR="00E0477B" w:rsidRPr="00EF1783">
        <w:rPr>
          <w:rFonts w:ascii="Times New Roman" w:hAnsi="Times New Roman"/>
          <w:szCs w:val="24"/>
        </w:rPr>
        <w:t xml:space="preserve"> – </w:t>
      </w:r>
    </w:p>
    <w:p w:rsidR="00A22B55" w:rsidRDefault="009A79A4" w:rsidP="009A79A4">
      <w:pPr>
        <w:pStyle w:val="ListParagraph"/>
        <w:numPr>
          <w:ilvl w:val="0"/>
          <w:numId w:val="14"/>
        </w:numPr>
        <w:rPr>
          <w:rFonts w:ascii="Times New Roman" w:hAnsi="Times New Roman"/>
          <w:szCs w:val="24"/>
        </w:rPr>
      </w:pPr>
      <w:r>
        <w:rPr>
          <w:rFonts w:ascii="Times New Roman" w:hAnsi="Times New Roman"/>
          <w:szCs w:val="24"/>
        </w:rPr>
        <w:t>The teacher will draw a KWL chart on the board</w:t>
      </w:r>
      <w:r w:rsidR="00A22B55">
        <w:rPr>
          <w:rFonts w:ascii="Times New Roman" w:hAnsi="Times New Roman"/>
          <w:szCs w:val="24"/>
        </w:rPr>
        <w:t>.</w:t>
      </w:r>
    </w:p>
    <w:p w:rsidR="007B0320" w:rsidRDefault="00A22B55" w:rsidP="009A79A4">
      <w:pPr>
        <w:pStyle w:val="ListParagraph"/>
        <w:numPr>
          <w:ilvl w:val="0"/>
          <w:numId w:val="14"/>
        </w:numPr>
        <w:rPr>
          <w:rFonts w:ascii="Times New Roman" w:hAnsi="Times New Roman"/>
          <w:szCs w:val="24"/>
        </w:rPr>
      </w:pPr>
      <w:r>
        <w:rPr>
          <w:rFonts w:ascii="Times New Roman" w:hAnsi="Times New Roman"/>
          <w:szCs w:val="24"/>
        </w:rPr>
        <w:t xml:space="preserve">The teacher will </w:t>
      </w:r>
      <w:r w:rsidR="009A79A4">
        <w:rPr>
          <w:rFonts w:ascii="Times New Roman" w:hAnsi="Times New Roman"/>
          <w:szCs w:val="24"/>
        </w:rPr>
        <w:t>ask the students what they k</w:t>
      </w:r>
      <w:r w:rsidR="007B0320">
        <w:rPr>
          <w:rFonts w:ascii="Times New Roman" w:hAnsi="Times New Roman"/>
          <w:szCs w:val="24"/>
        </w:rPr>
        <w:t>now about one-room schoolhouses and the students’</w:t>
      </w:r>
      <w:r>
        <w:rPr>
          <w:rFonts w:ascii="Times New Roman" w:hAnsi="Times New Roman"/>
          <w:szCs w:val="24"/>
        </w:rPr>
        <w:t xml:space="preserve"> experience </w:t>
      </w:r>
      <w:r w:rsidR="004E2457">
        <w:rPr>
          <w:rFonts w:ascii="Times New Roman" w:hAnsi="Times New Roman"/>
          <w:szCs w:val="24"/>
        </w:rPr>
        <w:t>at the school in order to fill</w:t>
      </w:r>
      <w:r>
        <w:rPr>
          <w:rFonts w:ascii="Times New Roman" w:hAnsi="Times New Roman"/>
          <w:szCs w:val="24"/>
        </w:rPr>
        <w:t xml:space="preserve"> in the </w:t>
      </w:r>
      <w:r w:rsidR="004E2457">
        <w:rPr>
          <w:rFonts w:ascii="Times New Roman" w:hAnsi="Times New Roman"/>
          <w:szCs w:val="24"/>
        </w:rPr>
        <w:t>“</w:t>
      </w:r>
      <w:r>
        <w:rPr>
          <w:rFonts w:ascii="Times New Roman" w:hAnsi="Times New Roman"/>
          <w:szCs w:val="24"/>
        </w:rPr>
        <w:t>K</w:t>
      </w:r>
      <w:r w:rsidR="004E2457">
        <w:rPr>
          <w:rFonts w:ascii="Times New Roman" w:hAnsi="Times New Roman"/>
          <w:szCs w:val="24"/>
        </w:rPr>
        <w:t>” portion of the K</w:t>
      </w:r>
      <w:r>
        <w:rPr>
          <w:rFonts w:ascii="Times New Roman" w:hAnsi="Times New Roman"/>
          <w:szCs w:val="24"/>
        </w:rPr>
        <w:t>WL chart.</w:t>
      </w:r>
      <w:r w:rsidR="007B0320">
        <w:rPr>
          <w:rFonts w:ascii="Times New Roman" w:hAnsi="Times New Roman"/>
          <w:szCs w:val="24"/>
        </w:rPr>
        <w:t xml:space="preserve"> </w:t>
      </w:r>
    </w:p>
    <w:p w:rsidR="007B0320" w:rsidRDefault="007B0320" w:rsidP="009A79A4">
      <w:pPr>
        <w:pStyle w:val="ListParagraph"/>
        <w:numPr>
          <w:ilvl w:val="0"/>
          <w:numId w:val="14"/>
        </w:numPr>
        <w:rPr>
          <w:rFonts w:ascii="Times New Roman" w:hAnsi="Times New Roman"/>
          <w:szCs w:val="24"/>
        </w:rPr>
      </w:pPr>
      <w:r>
        <w:rPr>
          <w:rFonts w:ascii="Times New Roman" w:hAnsi="Times New Roman"/>
          <w:szCs w:val="24"/>
        </w:rPr>
        <w:t>Then, the teacher will ask the students what they want to know about one-room schoolhouses and the students’</w:t>
      </w:r>
      <w:r w:rsidR="00A22B55">
        <w:rPr>
          <w:rFonts w:ascii="Times New Roman" w:hAnsi="Times New Roman"/>
          <w:szCs w:val="24"/>
        </w:rPr>
        <w:t xml:space="preserve"> experience while filling in the </w:t>
      </w:r>
      <w:r w:rsidR="004E2457">
        <w:rPr>
          <w:rFonts w:ascii="Times New Roman" w:hAnsi="Times New Roman"/>
          <w:szCs w:val="24"/>
        </w:rPr>
        <w:t xml:space="preserve">“W” portion of the </w:t>
      </w:r>
      <w:r w:rsidR="00A22B55">
        <w:rPr>
          <w:rFonts w:ascii="Times New Roman" w:hAnsi="Times New Roman"/>
          <w:szCs w:val="24"/>
        </w:rPr>
        <w:t xml:space="preserve">KWL chart. </w:t>
      </w:r>
    </w:p>
    <w:p w:rsidR="009A79A4" w:rsidRDefault="007B0320" w:rsidP="007B0320">
      <w:pPr>
        <w:pStyle w:val="ListParagraph"/>
        <w:numPr>
          <w:ilvl w:val="0"/>
          <w:numId w:val="14"/>
        </w:numPr>
        <w:rPr>
          <w:rFonts w:ascii="Times New Roman" w:hAnsi="Times New Roman"/>
          <w:szCs w:val="24"/>
        </w:rPr>
      </w:pPr>
      <w:r>
        <w:rPr>
          <w:rFonts w:ascii="Times New Roman" w:hAnsi="Times New Roman"/>
          <w:szCs w:val="24"/>
        </w:rPr>
        <w:t>Depending on the access to computers, the teacher will either hand out paper copies of pages from McGuffey’s Eclectic Readers to the students or they can go to this website.</w:t>
      </w:r>
      <w:r w:rsidR="009A79A4">
        <w:rPr>
          <w:rFonts w:ascii="Times New Roman" w:hAnsi="Times New Roman"/>
          <w:szCs w:val="24"/>
        </w:rPr>
        <w:t xml:space="preserve"> </w:t>
      </w:r>
      <w:hyperlink r:id="rId7" w:anchor="v=onepage&amp;q&amp;f=false" w:history="1">
        <w:r w:rsidR="009A79A4" w:rsidRPr="007B0320">
          <w:rPr>
            <w:rStyle w:val="Hyperlink"/>
            <w:rFonts w:ascii="Times New Roman" w:hAnsi="Times New Roman"/>
            <w:szCs w:val="24"/>
          </w:rPr>
          <w:t>McGuffey's Eclectic Readers</w:t>
        </w:r>
      </w:hyperlink>
      <w:r w:rsidR="009A79A4" w:rsidRPr="007B0320">
        <w:rPr>
          <w:rFonts w:ascii="Times New Roman" w:hAnsi="Times New Roman"/>
          <w:szCs w:val="24"/>
        </w:rPr>
        <w:t xml:space="preserve"> </w:t>
      </w:r>
    </w:p>
    <w:p w:rsidR="004E2457" w:rsidRDefault="007B0320" w:rsidP="007B0320">
      <w:pPr>
        <w:pStyle w:val="ListParagraph"/>
        <w:numPr>
          <w:ilvl w:val="0"/>
          <w:numId w:val="14"/>
        </w:numPr>
        <w:rPr>
          <w:rFonts w:ascii="Times New Roman" w:hAnsi="Times New Roman"/>
          <w:szCs w:val="24"/>
        </w:rPr>
      </w:pPr>
      <w:r>
        <w:rPr>
          <w:rFonts w:ascii="Times New Roman" w:hAnsi="Times New Roman"/>
          <w:szCs w:val="24"/>
        </w:rPr>
        <w:t>The teacher will explain the purpose of the McGuffey’s Readers and lead the students through some of the lessons.</w:t>
      </w:r>
    </w:p>
    <w:p w:rsidR="00CE4A54" w:rsidRDefault="004E2457" w:rsidP="004E2457">
      <w:pPr>
        <w:pStyle w:val="Default"/>
      </w:pPr>
      <w:r>
        <w:tab/>
      </w:r>
      <w:r>
        <w:tab/>
      </w:r>
      <w:r w:rsidR="00CE4A54">
        <w:t xml:space="preserve">Background Information about McGuffey’s Readers: </w:t>
      </w:r>
    </w:p>
    <w:p w:rsidR="007B0320" w:rsidRDefault="00CE4A54" w:rsidP="004E2457">
      <w:pPr>
        <w:pStyle w:val="Default"/>
      </w:pPr>
      <w:r>
        <w:tab/>
      </w:r>
      <w:r>
        <w:tab/>
      </w:r>
      <w:r>
        <w:tab/>
      </w:r>
      <w:hyperlink r:id="rId8" w:history="1">
        <w:r w:rsidR="004E2457" w:rsidRPr="004E2457">
          <w:rPr>
            <w:rStyle w:val="Hyperlink"/>
          </w:rPr>
          <w:t>Social Ideas in McGuffey Readers</w:t>
        </w:r>
      </w:hyperlink>
    </w:p>
    <w:p w:rsidR="004E2457" w:rsidRPr="007B0320" w:rsidRDefault="004E2457" w:rsidP="004E2457">
      <w:pPr>
        <w:pStyle w:val="Default"/>
      </w:pPr>
      <w:r>
        <w:tab/>
      </w:r>
      <w:r>
        <w:tab/>
      </w:r>
      <w:r w:rsidR="00CE4A54">
        <w:tab/>
      </w:r>
      <w:hyperlink r:id="rId9" w:history="1">
        <w:r w:rsidRPr="004E2457">
          <w:rPr>
            <w:rStyle w:val="Hyperlink"/>
          </w:rPr>
          <w:t>William Holmes McGuffey and his Readers</w:t>
        </w:r>
      </w:hyperlink>
    </w:p>
    <w:p w:rsidR="00B44B54" w:rsidRDefault="00B44B54" w:rsidP="00676AC4">
      <w:pPr>
        <w:rPr>
          <w:rFonts w:ascii="Times New Roman" w:hAnsi="Times New Roman"/>
          <w:szCs w:val="24"/>
        </w:rPr>
      </w:pPr>
      <w:r w:rsidRPr="00EF1783">
        <w:rPr>
          <w:rFonts w:ascii="Times New Roman" w:hAnsi="Times New Roman"/>
          <w:i/>
          <w:szCs w:val="24"/>
        </w:rPr>
        <w:t>Checking for Understanding</w:t>
      </w:r>
      <w:r w:rsidRPr="00EF1783">
        <w:rPr>
          <w:rFonts w:ascii="Times New Roman" w:hAnsi="Times New Roman"/>
          <w:szCs w:val="24"/>
        </w:rPr>
        <w:t xml:space="preserve"> – </w:t>
      </w:r>
    </w:p>
    <w:p w:rsidR="00CE4A54" w:rsidRPr="00CE4A54" w:rsidRDefault="00CE4A54" w:rsidP="00CE4A54">
      <w:pPr>
        <w:pStyle w:val="ListParagraph"/>
        <w:numPr>
          <w:ilvl w:val="0"/>
          <w:numId w:val="21"/>
        </w:numPr>
        <w:rPr>
          <w:rFonts w:ascii="Times New Roman" w:hAnsi="Times New Roman"/>
          <w:szCs w:val="24"/>
        </w:rPr>
      </w:pPr>
      <w:r>
        <w:rPr>
          <w:rFonts w:ascii="Times New Roman" w:hAnsi="Times New Roman"/>
          <w:szCs w:val="24"/>
        </w:rPr>
        <w:t>Teachers should ask the following questions during the lesson to check for understanding:</w:t>
      </w:r>
    </w:p>
    <w:p w:rsidR="00CE4A54" w:rsidRDefault="00CE4A54" w:rsidP="00CE4A54">
      <w:pPr>
        <w:pStyle w:val="ListParagraph"/>
        <w:ind w:left="1080" w:firstLine="0"/>
        <w:rPr>
          <w:rFonts w:ascii="Times New Roman" w:hAnsi="Times New Roman"/>
          <w:szCs w:val="24"/>
        </w:rPr>
      </w:pPr>
      <w:r>
        <w:rPr>
          <w:rFonts w:ascii="Times New Roman" w:hAnsi="Times New Roman"/>
          <w:szCs w:val="24"/>
        </w:rPr>
        <w:tab/>
      </w:r>
      <w:r w:rsidR="007B0320" w:rsidRPr="00CE4A54">
        <w:rPr>
          <w:rFonts w:ascii="Times New Roman" w:hAnsi="Times New Roman"/>
          <w:szCs w:val="24"/>
        </w:rPr>
        <w:t>What did the students learn in one-room schoolhouses?</w:t>
      </w:r>
    </w:p>
    <w:p w:rsidR="007B0320" w:rsidRPr="00CE4A54" w:rsidRDefault="00CE4A54" w:rsidP="00CE4A54">
      <w:pPr>
        <w:pStyle w:val="ListParagraph"/>
        <w:ind w:left="1080" w:firstLine="0"/>
        <w:rPr>
          <w:rFonts w:ascii="Times New Roman" w:hAnsi="Times New Roman"/>
          <w:szCs w:val="24"/>
        </w:rPr>
      </w:pPr>
      <w:r>
        <w:rPr>
          <w:rFonts w:ascii="Times New Roman" w:hAnsi="Times New Roman"/>
          <w:szCs w:val="24"/>
        </w:rPr>
        <w:tab/>
      </w:r>
      <w:r w:rsidR="007B0320" w:rsidRPr="00CE4A54">
        <w:rPr>
          <w:rFonts w:ascii="Times New Roman" w:hAnsi="Times New Roman"/>
          <w:szCs w:val="24"/>
        </w:rPr>
        <w:t>How did they learn?</w:t>
      </w:r>
    </w:p>
    <w:p w:rsidR="009A79A4" w:rsidRDefault="00B44B54" w:rsidP="00AC5308">
      <w:pPr>
        <w:rPr>
          <w:rFonts w:ascii="Times New Roman" w:hAnsi="Times New Roman"/>
          <w:szCs w:val="24"/>
        </w:rPr>
      </w:pPr>
      <w:r w:rsidRPr="00676AC4">
        <w:rPr>
          <w:rFonts w:ascii="Times New Roman" w:hAnsi="Times New Roman"/>
          <w:i/>
          <w:szCs w:val="24"/>
        </w:rPr>
        <w:t>Guided Practice</w:t>
      </w:r>
      <w:r w:rsidRPr="00676AC4">
        <w:rPr>
          <w:rFonts w:ascii="Times New Roman" w:hAnsi="Times New Roman"/>
          <w:szCs w:val="24"/>
        </w:rPr>
        <w:t xml:space="preserve"> – </w:t>
      </w:r>
    </w:p>
    <w:p w:rsidR="007B0320" w:rsidRPr="007B0320" w:rsidRDefault="007B0320" w:rsidP="007B0320">
      <w:pPr>
        <w:pStyle w:val="ListParagraph"/>
        <w:numPr>
          <w:ilvl w:val="0"/>
          <w:numId w:val="14"/>
        </w:numPr>
        <w:rPr>
          <w:rFonts w:ascii="Times New Roman" w:hAnsi="Times New Roman"/>
          <w:szCs w:val="24"/>
        </w:rPr>
      </w:pPr>
      <w:r>
        <w:rPr>
          <w:rFonts w:ascii="Times New Roman" w:hAnsi="Times New Roman"/>
          <w:szCs w:val="24"/>
        </w:rPr>
        <w:t>The teacher will lead the class in a game</w:t>
      </w:r>
      <w:r w:rsidR="00A22B55">
        <w:rPr>
          <w:rFonts w:ascii="Times New Roman" w:hAnsi="Times New Roman"/>
          <w:szCs w:val="24"/>
        </w:rPr>
        <w:t xml:space="preserve"> </w:t>
      </w:r>
      <w:r w:rsidR="00CE4A54">
        <w:rPr>
          <w:rFonts w:ascii="Times New Roman" w:hAnsi="Times New Roman"/>
          <w:szCs w:val="24"/>
        </w:rPr>
        <w:t xml:space="preserve">that </w:t>
      </w:r>
      <w:r w:rsidR="00A22B55">
        <w:rPr>
          <w:rFonts w:ascii="Times New Roman" w:hAnsi="Times New Roman"/>
          <w:szCs w:val="24"/>
        </w:rPr>
        <w:t xml:space="preserve">students played at recess in the days of one-room schoolhouses. Depending on the weather and access to a large space for the outdoor game, either of these games can be played. </w:t>
      </w:r>
    </w:p>
    <w:p w:rsidR="009A79A4" w:rsidRDefault="009A79A4" w:rsidP="009A79A4">
      <w:pPr>
        <w:pStyle w:val="ListParagraph"/>
        <w:numPr>
          <w:ilvl w:val="0"/>
          <w:numId w:val="16"/>
        </w:numPr>
        <w:rPr>
          <w:rFonts w:ascii="Times New Roman" w:hAnsi="Times New Roman"/>
          <w:szCs w:val="24"/>
        </w:rPr>
      </w:pPr>
      <w:r>
        <w:rPr>
          <w:rFonts w:ascii="Times New Roman" w:hAnsi="Times New Roman"/>
          <w:szCs w:val="24"/>
        </w:rPr>
        <w:t>Indoor Games</w:t>
      </w:r>
    </w:p>
    <w:p w:rsidR="009A79A4" w:rsidRPr="009A79A4" w:rsidRDefault="009A79A4" w:rsidP="004823DC">
      <w:pPr>
        <w:pStyle w:val="ListParagraph"/>
        <w:ind w:left="1080" w:firstLine="0"/>
        <w:rPr>
          <w:rFonts w:ascii="Times New Roman" w:hAnsi="Times New Roman"/>
          <w:szCs w:val="24"/>
        </w:rPr>
      </w:pPr>
      <w:r>
        <w:rPr>
          <w:rFonts w:ascii="Times New Roman" w:hAnsi="Times New Roman"/>
          <w:szCs w:val="24"/>
        </w:rPr>
        <w:tab/>
        <w:t xml:space="preserve">Hide the Thimble: Pick one student to hide a thimble in the classroom while the other students have their heads down. The </w:t>
      </w:r>
      <w:r w:rsidR="004823DC">
        <w:rPr>
          <w:rFonts w:ascii="Times New Roman" w:hAnsi="Times New Roman"/>
          <w:szCs w:val="24"/>
        </w:rPr>
        <w:t>thimble must be in plain sight. As students find the thimble, they quietly sit down at their seats. The first student to find the thimble will write down the location on a piece of paper given by the teacher and will become the next person to hide the thimble.</w:t>
      </w:r>
    </w:p>
    <w:p w:rsidR="009A79A4" w:rsidRDefault="009A79A4" w:rsidP="009A79A4">
      <w:pPr>
        <w:pStyle w:val="ListParagraph"/>
        <w:numPr>
          <w:ilvl w:val="0"/>
          <w:numId w:val="16"/>
        </w:numPr>
        <w:rPr>
          <w:rFonts w:ascii="Times New Roman" w:hAnsi="Times New Roman"/>
          <w:szCs w:val="24"/>
        </w:rPr>
      </w:pPr>
      <w:r>
        <w:rPr>
          <w:rFonts w:ascii="Times New Roman" w:hAnsi="Times New Roman"/>
          <w:szCs w:val="24"/>
        </w:rPr>
        <w:t>Outdoor Games</w:t>
      </w:r>
    </w:p>
    <w:p w:rsidR="00A22B55" w:rsidRDefault="004823DC" w:rsidP="004823DC">
      <w:pPr>
        <w:pStyle w:val="ListParagraph"/>
        <w:ind w:left="1080" w:firstLine="0"/>
        <w:rPr>
          <w:rFonts w:ascii="Times New Roman" w:hAnsi="Times New Roman"/>
          <w:szCs w:val="24"/>
        </w:rPr>
      </w:pPr>
      <w:r>
        <w:rPr>
          <w:rFonts w:ascii="Times New Roman" w:hAnsi="Times New Roman"/>
          <w:szCs w:val="24"/>
        </w:rPr>
        <w:tab/>
        <w:t xml:space="preserve">Fetch the Bacon: The students will be split into two teams. The teams will be numbered off. An object </w:t>
      </w:r>
      <w:r w:rsidR="007B0320">
        <w:rPr>
          <w:rFonts w:ascii="Times New Roman" w:hAnsi="Times New Roman"/>
          <w:szCs w:val="24"/>
        </w:rPr>
        <w:t xml:space="preserve">representing the bacon </w:t>
      </w:r>
      <w:r>
        <w:rPr>
          <w:rFonts w:ascii="Times New Roman" w:hAnsi="Times New Roman"/>
          <w:szCs w:val="24"/>
        </w:rPr>
        <w:t xml:space="preserve">will be placed </w:t>
      </w:r>
      <w:r w:rsidR="007B0320">
        <w:rPr>
          <w:rFonts w:ascii="Times New Roman" w:hAnsi="Times New Roman"/>
          <w:szCs w:val="24"/>
        </w:rPr>
        <w:t>between the two teams. The teacher will call out a number and the students with that number will try to fetch the bacon. Once a student has the bacon they have to run back to their team to score a point. If a student from the other team tags them, the bacon has to be put back in the middle. The team with the most points at the end wins</w:t>
      </w:r>
      <w:r w:rsidR="00A22B55">
        <w:rPr>
          <w:rFonts w:ascii="Times New Roman" w:hAnsi="Times New Roman"/>
          <w:szCs w:val="24"/>
        </w:rPr>
        <w:t>.</w:t>
      </w:r>
    </w:p>
    <w:p w:rsidR="00CE4A54" w:rsidRDefault="00CE4A54" w:rsidP="00CE4A54">
      <w:pPr>
        <w:pStyle w:val="ListParagraph"/>
        <w:numPr>
          <w:ilvl w:val="0"/>
          <w:numId w:val="16"/>
        </w:numPr>
        <w:rPr>
          <w:rFonts w:ascii="Times New Roman" w:hAnsi="Times New Roman"/>
          <w:szCs w:val="24"/>
        </w:rPr>
      </w:pPr>
      <w:r>
        <w:rPr>
          <w:rFonts w:ascii="Times New Roman" w:hAnsi="Times New Roman"/>
          <w:szCs w:val="24"/>
        </w:rPr>
        <w:lastRenderedPageBreak/>
        <w:t>The teacher should ask these questions to illustrate what the students learned from playing these games:</w:t>
      </w:r>
    </w:p>
    <w:p w:rsidR="00CE4A54" w:rsidRDefault="00CE4A54" w:rsidP="00CE4A54">
      <w:pPr>
        <w:pStyle w:val="ListParagraph"/>
        <w:ind w:left="1080" w:firstLine="0"/>
        <w:rPr>
          <w:rFonts w:ascii="Times New Roman" w:hAnsi="Times New Roman"/>
          <w:szCs w:val="24"/>
        </w:rPr>
      </w:pPr>
      <w:r>
        <w:rPr>
          <w:rFonts w:ascii="Times New Roman" w:hAnsi="Times New Roman"/>
          <w:szCs w:val="24"/>
        </w:rPr>
        <w:tab/>
        <w:t xml:space="preserve">Once you found the thimble, what did you want to do? </w:t>
      </w:r>
      <w:r w:rsidR="009040B7">
        <w:rPr>
          <w:rFonts w:ascii="Times New Roman" w:hAnsi="Times New Roman"/>
          <w:szCs w:val="24"/>
        </w:rPr>
        <w:t>This game teaches us patience and to be observant.</w:t>
      </w:r>
    </w:p>
    <w:p w:rsidR="00CE4A54" w:rsidRPr="00CE4A54" w:rsidRDefault="00CE4A54" w:rsidP="00CE4A54">
      <w:pPr>
        <w:pStyle w:val="ListParagraph"/>
        <w:ind w:left="1080" w:firstLine="0"/>
        <w:rPr>
          <w:rFonts w:ascii="Times New Roman" w:hAnsi="Times New Roman"/>
          <w:szCs w:val="24"/>
        </w:rPr>
      </w:pPr>
      <w:r>
        <w:rPr>
          <w:rFonts w:ascii="Times New Roman" w:hAnsi="Times New Roman"/>
          <w:szCs w:val="24"/>
        </w:rPr>
        <w:tab/>
      </w:r>
      <w:r w:rsidR="009040B7">
        <w:rPr>
          <w:rFonts w:ascii="Times New Roman" w:hAnsi="Times New Roman"/>
          <w:szCs w:val="24"/>
        </w:rPr>
        <w:t>What happened if you did not hear your number when it was called? This game teaches us to listen carefully.</w:t>
      </w:r>
    </w:p>
    <w:p w:rsidR="00A22B55" w:rsidRDefault="00A22B55" w:rsidP="00676AC4">
      <w:pPr>
        <w:rPr>
          <w:rFonts w:ascii="Times New Roman" w:hAnsi="Times New Roman"/>
          <w:i/>
          <w:szCs w:val="24"/>
        </w:rPr>
      </w:pPr>
      <w:r>
        <w:rPr>
          <w:rFonts w:ascii="Times New Roman" w:hAnsi="Times New Roman"/>
          <w:i/>
          <w:szCs w:val="24"/>
        </w:rPr>
        <w:t xml:space="preserve">Content – </w:t>
      </w:r>
    </w:p>
    <w:p w:rsidR="00A22B55" w:rsidRPr="00A22B55" w:rsidRDefault="00A22B55" w:rsidP="00A22B55">
      <w:pPr>
        <w:pStyle w:val="ListParagraph"/>
        <w:numPr>
          <w:ilvl w:val="0"/>
          <w:numId w:val="16"/>
        </w:numPr>
        <w:rPr>
          <w:rFonts w:ascii="Times New Roman" w:hAnsi="Times New Roman"/>
          <w:szCs w:val="24"/>
        </w:rPr>
      </w:pPr>
      <w:r>
        <w:rPr>
          <w:rFonts w:ascii="Times New Roman" w:hAnsi="Times New Roman"/>
          <w:szCs w:val="24"/>
        </w:rPr>
        <w:t xml:space="preserve">The teacher will ask the students what they learned about one-room schoolhouses and the students’ experience while filling in the </w:t>
      </w:r>
      <w:r w:rsidR="00CE4A54">
        <w:rPr>
          <w:rFonts w:ascii="Times New Roman" w:hAnsi="Times New Roman"/>
          <w:szCs w:val="24"/>
        </w:rPr>
        <w:t xml:space="preserve">“L” portion of the </w:t>
      </w:r>
      <w:r>
        <w:rPr>
          <w:rFonts w:ascii="Times New Roman" w:hAnsi="Times New Roman"/>
          <w:szCs w:val="24"/>
        </w:rPr>
        <w:t xml:space="preserve">KWL chart. </w:t>
      </w:r>
    </w:p>
    <w:p w:rsidR="00CA7D11" w:rsidRDefault="00B44B54" w:rsidP="00676AC4">
      <w:pPr>
        <w:rPr>
          <w:rFonts w:ascii="Times New Roman" w:hAnsi="Times New Roman"/>
          <w:szCs w:val="24"/>
        </w:rPr>
      </w:pPr>
      <w:r w:rsidRPr="00EF1783">
        <w:rPr>
          <w:rFonts w:ascii="Times New Roman" w:hAnsi="Times New Roman"/>
          <w:i/>
          <w:szCs w:val="24"/>
        </w:rPr>
        <w:t>Closure</w:t>
      </w:r>
      <w:r w:rsidR="00CA7D11">
        <w:rPr>
          <w:rFonts w:ascii="Times New Roman" w:hAnsi="Times New Roman"/>
          <w:szCs w:val="24"/>
        </w:rPr>
        <w:t xml:space="preserve"> –</w:t>
      </w:r>
    </w:p>
    <w:p w:rsidR="00E509D3" w:rsidRPr="00CA7D11" w:rsidRDefault="00751680" w:rsidP="00CA7D11">
      <w:pPr>
        <w:ind w:left="360" w:firstLine="0"/>
        <w:rPr>
          <w:rFonts w:ascii="Times New Roman" w:hAnsi="Times New Roman"/>
          <w:szCs w:val="24"/>
        </w:rPr>
      </w:pPr>
      <w:r>
        <w:rPr>
          <w:rFonts w:ascii="Times New Roman" w:hAnsi="Times New Roman"/>
          <w:szCs w:val="24"/>
        </w:rPr>
        <w:t xml:space="preserve">The teacher will ask what the students </w:t>
      </w:r>
      <w:r w:rsidR="006D736A">
        <w:rPr>
          <w:rFonts w:ascii="Times New Roman" w:hAnsi="Times New Roman"/>
          <w:szCs w:val="24"/>
        </w:rPr>
        <w:t xml:space="preserve">thought was the same and/or different about their experience in school versus the one-room schoolhouse. </w:t>
      </w:r>
    </w:p>
    <w:sectPr w:rsidR="00E509D3" w:rsidRPr="00CA7D11" w:rsidSect="00A2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79F"/>
    <w:multiLevelType w:val="hybridMultilevel"/>
    <w:tmpl w:val="7AD60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A34344"/>
    <w:multiLevelType w:val="hybridMultilevel"/>
    <w:tmpl w:val="2F00599E"/>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9FE4F3B"/>
    <w:multiLevelType w:val="hybridMultilevel"/>
    <w:tmpl w:val="BC9C3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B1744"/>
    <w:multiLevelType w:val="hybridMultilevel"/>
    <w:tmpl w:val="A2BC70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3417D"/>
    <w:multiLevelType w:val="hybridMultilevel"/>
    <w:tmpl w:val="4A10A99C"/>
    <w:lvl w:ilvl="0" w:tplc="86A4D092">
      <w:start w:val="1"/>
      <w:numFmt w:val="bullet"/>
      <w:lvlText w:val="-"/>
      <w:lvlJc w:val="left"/>
      <w:pPr>
        <w:ind w:left="1800" w:hanging="360"/>
      </w:pPr>
      <w:rPr>
        <w:rFonts w:ascii="Times New Roman" w:eastAsia="Time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EA4EAE"/>
    <w:multiLevelType w:val="hybridMultilevel"/>
    <w:tmpl w:val="22F0A842"/>
    <w:lvl w:ilvl="0" w:tplc="7F7E8D86">
      <w:numFmt w:val="bullet"/>
      <w:lvlText w:val="-"/>
      <w:lvlJc w:val="left"/>
      <w:pPr>
        <w:ind w:left="1440" w:hanging="360"/>
      </w:pPr>
      <w:rPr>
        <w:rFonts w:ascii="Arial" w:eastAsia="Times New Roman" w:hAnsi="Arial" w:cs="Aria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86A4D092">
      <w:start w:val="1"/>
      <w:numFmt w:val="bullet"/>
      <w:lvlText w:val="-"/>
      <w:lvlJc w:val="left"/>
      <w:pPr>
        <w:ind w:left="3600" w:hanging="360"/>
      </w:pPr>
      <w:rPr>
        <w:rFonts w:ascii="Times New Roman" w:eastAsia="Times" w:hAnsi="Times New Roman" w:cs="Times New Roman"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6136D"/>
    <w:multiLevelType w:val="hybridMultilevel"/>
    <w:tmpl w:val="574EB55A"/>
    <w:lvl w:ilvl="0" w:tplc="7F7E8D86">
      <w:numFmt w:val="bullet"/>
      <w:lvlText w:val="-"/>
      <w:lvlJc w:val="left"/>
      <w:pPr>
        <w:ind w:left="1080" w:hanging="360"/>
      </w:pPr>
      <w:rPr>
        <w:rFonts w:ascii="Arial" w:eastAsia="Times New Roman" w:hAnsi="Arial" w:cs="Aria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86A4D092">
      <w:start w:val="1"/>
      <w:numFmt w:val="bullet"/>
      <w:lvlText w:val="-"/>
      <w:lvlJc w:val="left"/>
      <w:pPr>
        <w:ind w:left="3240" w:hanging="360"/>
      </w:pPr>
      <w:rPr>
        <w:rFonts w:ascii="Times New Roman" w:eastAsia="Times" w:hAnsi="Times New Roman" w:cs="Times New Roman"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CF3A49"/>
    <w:multiLevelType w:val="hybridMultilevel"/>
    <w:tmpl w:val="81D4416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7087F12"/>
    <w:multiLevelType w:val="hybridMultilevel"/>
    <w:tmpl w:val="6A3AC498"/>
    <w:lvl w:ilvl="0" w:tplc="7F7E8D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55000D"/>
    <w:multiLevelType w:val="hybridMultilevel"/>
    <w:tmpl w:val="E6644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62628F"/>
    <w:multiLevelType w:val="hybridMultilevel"/>
    <w:tmpl w:val="462ED10E"/>
    <w:lvl w:ilvl="0" w:tplc="7F7E8D8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4B6CA8"/>
    <w:multiLevelType w:val="hybridMultilevel"/>
    <w:tmpl w:val="9026A9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16C5063"/>
    <w:multiLevelType w:val="hybridMultilevel"/>
    <w:tmpl w:val="3A24EE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38978F7"/>
    <w:multiLevelType w:val="hybridMultilevel"/>
    <w:tmpl w:val="521C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C5B2D"/>
    <w:multiLevelType w:val="hybridMultilevel"/>
    <w:tmpl w:val="192AE21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E827EAE"/>
    <w:multiLevelType w:val="hybridMultilevel"/>
    <w:tmpl w:val="5818EFC0"/>
    <w:lvl w:ilvl="0" w:tplc="7F7E8D8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B6342D"/>
    <w:multiLevelType w:val="hybridMultilevel"/>
    <w:tmpl w:val="9CE231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72810B1E"/>
    <w:multiLevelType w:val="hybridMultilevel"/>
    <w:tmpl w:val="3D7E720C"/>
    <w:lvl w:ilvl="0" w:tplc="86A4D092">
      <w:start w:val="1"/>
      <w:numFmt w:val="bullet"/>
      <w:lvlText w:val="-"/>
      <w:lvlJc w:val="left"/>
      <w:pPr>
        <w:ind w:left="1080" w:hanging="360"/>
      </w:pPr>
      <w:rPr>
        <w:rFonts w:ascii="Times New Roman" w:eastAsia="Times" w:hAnsi="Times New Roman" w:cs="Times New Roman" w:hint="default"/>
      </w:rPr>
    </w:lvl>
    <w:lvl w:ilvl="1" w:tplc="7F7E8D86">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D1529B"/>
    <w:multiLevelType w:val="hybridMultilevel"/>
    <w:tmpl w:val="ABC41158"/>
    <w:lvl w:ilvl="0" w:tplc="7F7E8D8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E3EEC"/>
    <w:multiLevelType w:val="hybridMultilevel"/>
    <w:tmpl w:val="5916FF48"/>
    <w:lvl w:ilvl="0" w:tplc="7F7E8D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9F6316"/>
    <w:multiLevelType w:val="hybridMultilevel"/>
    <w:tmpl w:val="1696C2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5"/>
  </w:num>
  <w:num w:numId="4">
    <w:abstractNumId w:val="17"/>
  </w:num>
  <w:num w:numId="5">
    <w:abstractNumId w:val="20"/>
  </w:num>
  <w:num w:numId="6">
    <w:abstractNumId w:val="3"/>
  </w:num>
  <w:num w:numId="7">
    <w:abstractNumId w:val="7"/>
  </w:num>
  <w:num w:numId="8">
    <w:abstractNumId w:val="14"/>
  </w:num>
  <w:num w:numId="9">
    <w:abstractNumId w:val="1"/>
  </w:num>
  <w:num w:numId="10">
    <w:abstractNumId w:val="16"/>
  </w:num>
  <w:num w:numId="11">
    <w:abstractNumId w:val="11"/>
  </w:num>
  <w:num w:numId="12">
    <w:abstractNumId w:val="12"/>
  </w:num>
  <w:num w:numId="13">
    <w:abstractNumId w:val="9"/>
  </w:num>
  <w:num w:numId="14">
    <w:abstractNumId w:val="6"/>
  </w:num>
  <w:num w:numId="15">
    <w:abstractNumId w:val="15"/>
  </w:num>
  <w:num w:numId="16">
    <w:abstractNumId w:val="10"/>
  </w:num>
  <w:num w:numId="17">
    <w:abstractNumId w:val="4"/>
  </w:num>
  <w:num w:numId="18">
    <w:abstractNumId w:val="0"/>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54"/>
    <w:rsid w:val="0000126E"/>
    <w:rsid w:val="000B0BC4"/>
    <w:rsid w:val="000B1A7A"/>
    <w:rsid w:val="000C4CF2"/>
    <w:rsid w:val="00150B5C"/>
    <w:rsid w:val="001A3C29"/>
    <w:rsid w:val="001C7B77"/>
    <w:rsid w:val="001D6E9D"/>
    <w:rsid w:val="00281E91"/>
    <w:rsid w:val="003370F6"/>
    <w:rsid w:val="00390EF2"/>
    <w:rsid w:val="003D36DF"/>
    <w:rsid w:val="003E7551"/>
    <w:rsid w:val="004205F5"/>
    <w:rsid w:val="004823DC"/>
    <w:rsid w:val="004E2457"/>
    <w:rsid w:val="00523857"/>
    <w:rsid w:val="0062215E"/>
    <w:rsid w:val="00640A7F"/>
    <w:rsid w:val="006671AB"/>
    <w:rsid w:val="00676AC4"/>
    <w:rsid w:val="006A6BC9"/>
    <w:rsid w:val="006D736A"/>
    <w:rsid w:val="006E0B85"/>
    <w:rsid w:val="006E5AE9"/>
    <w:rsid w:val="006F5541"/>
    <w:rsid w:val="0073037D"/>
    <w:rsid w:val="00751680"/>
    <w:rsid w:val="007B0320"/>
    <w:rsid w:val="007B6767"/>
    <w:rsid w:val="00823CAB"/>
    <w:rsid w:val="0086082B"/>
    <w:rsid w:val="008A63CD"/>
    <w:rsid w:val="008B1C6E"/>
    <w:rsid w:val="00901278"/>
    <w:rsid w:val="009040B7"/>
    <w:rsid w:val="00934C33"/>
    <w:rsid w:val="0093690E"/>
    <w:rsid w:val="00985A56"/>
    <w:rsid w:val="009A79A4"/>
    <w:rsid w:val="00A228F4"/>
    <w:rsid w:val="00A22B55"/>
    <w:rsid w:val="00A302E9"/>
    <w:rsid w:val="00A57E08"/>
    <w:rsid w:val="00A9792A"/>
    <w:rsid w:val="00AC5308"/>
    <w:rsid w:val="00B33BCC"/>
    <w:rsid w:val="00B35D22"/>
    <w:rsid w:val="00B44B54"/>
    <w:rsid w:val="00B44D10"/>
    <w:rsid w:val="00B46384"/>
    <w:rsid w:val="00B72C16"/>
    <w:rsid w:val="00CA7D11"/>
    <w:rsid w:val="00CE4A54"/>
    <w:rsid w:val="00CE6550"/>
    <w:rsid w:val="00D14677"/>
    <w:rsid w:val="00E0477B"/>
    <w:rsid w:val="00E509D3"/>
    <w:rsid w:val="00E63102"/>
    <w:rsid w:val="00EF1783"/>
    <w:rsid w:val="00F1415E"/>
    <w:rsid w:val="00F7008C"/>
    <w:rsid w:val="00FA012E"/>
    <w:rsid w:val="00FC1C45"/>
    <w:rsid w:val="00FC2FEB"/>
    <w:rsid w:val="00FD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43B23-6985-436F-8DAD-BE3531D7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B54"/>
    <w:pPr>
      <w:spacing w:after="0" w:line="240" w:lineRule="auto"/>
      <w:ind w:left="1080" w:hanging="72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3CD"/>
    <w:rPr>
      <w:color w:val="0000FF" w:themeColor="hyperlink"/>
      <w:u w:val="single"/>
    </w:rPr>
  </w:style>
  <w:style w:type="paragraph" w:styleId="ListParagraph">
    <w:name w:val="List Paragraph"/>
    <w:basedOn w:val="Normal"/>
    <w:uiPriority w:val="34"/>
    <w:qFormat/>
    <w:rsid w:val="008A63CD"/>
    <w:pPr>
      <w:ind w:left="720"/>
      <w:contextualSpacing/>
    </w:pPr>
  </w:style>
  <w:style w:type="character" w:styleId="FollowedHyperlink">
    <w:name w:val="FollowedHyperlink"/>
    <w:basedOn w:val="DefaultParagraphFont"/>
    <w:uiPriority w:val="99"/>
    <w:semiHidden/>
    <w:unhideWhenUsed/>
    <w:rsid w:val="000C4CF2"/>
    <w:rPr>
      <w:color w:val="800080" w:themeColor="followedHyperlink"/>
      <w:u w:val="single"/>
    </w:rPr>
  </w:style>
  <w:style w:type="paragraph" w:customStyle="1" w:styleId="Default">
    <w:name w:val="Default"/>
    <w:rsid w:val="004E24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3062">
      <w:bodyDiv w:val="1"/>
      <w:marLeft w:val="0"/>
      <w:marRight w:val="0"/>
      <w:marTop w:val="0"/>
      <w:marBottom w:val="0"/>
      <w:divBdr>
        <w:top w:val="none" w:sz="0" w:space="0" w:color="auto"/>
        <w:left w:val="none" w:sz="0" w:space="0" w:color="auto"/>
        <w:bottom w:val="none" w:sz="0" w:space="0" w:color="auto"/>
        <w:right w:val="none" w:sz="0" w:space="0" w:color="auto"/>
      </w:divBdr>
      <w:divsChild>
        <w:div w:id="902716786">
          <w:marLeft w:val="0"/>
          <w:marRight w:val="0"/>
          <w:marTop w:val="0"/>
          <w:marBottom w:val="0"/>
          <w:divBdr>
            <w:top w:val="none" w:sz="0" w:space="0" w:color="auto"/>
            <w:left w:val="none" w:sz="0" w:space="0" w:color="auto"/>
            <w:bottom w:val="none" w:sz="0" w:space="0" w:color="auto"/>
            <w:right w:val="none" w:sz="0" w:space="0" w:color="auto"/>
          </w:divBdr>
          <w:divsChild>
            <w:div w:id="279840920">
              <w:marLeft w:val="0"/>
              <w:marRight w:val="0"/>
              <w:marTop w:val="0"/>
              <w:marBottom w:val="0"/>
              <w:divBdr>
                <w:top w:val="none" w:sz="0" w:space="0" w:color="auto"/>
                <w:left w:val="none" w:sz="0" w:space="0" w:color="auto"/>
                <w:bottom w:val="none" w:sz="0" w:space="0" w:color="auto"/>
                <w:right w:val="none" w:sz="0" w:space="0" w:color="auto"/>
              </w:divBdr>
              <w:divsChild>
                <w:div w:id="773473565">
                  <w:marLeft w:val="0"/>
                  <w:marRight w:val="0"/>
                  <w:marTop w:val="0"/>
                  <w:marBottom w:val="0"/>
                  <w:divBdr>
                    <w:top w:val="none" w:sz="0" w:space="0" w:color="auto"/>
                    <w:left w:val="none" w:sz="0" w:space="0" w:color="auto"/>
                    <w:bottom w:val="none" w:sz="0" w:space="0" w:color="auto"/>
                    <w:right w:val="none" w:sz="0" w:space="0" w:color="auto"/>
                  </w:divBdr>
                  <w:divsChild>
                    <w:div w:id="512646355">
                      <w:marLeft w:val="0"/>
                      <w:marRight w:val="0"/>
                      <w:marTop w:val="0"/>
                      <w:marBottom w:val="0"/>
                      <w:divBdr>
                        <w:top w:val="none" w:sz="0" w:space="0" w:color="auto"/>
                        <w:left w:val="none" w:sz="0" w:space="0" w:color="auto"/>
                        <w:bottom w:val="none" w:sz="0" w:space="0" w:color="auto"/>
                        <w:right w:val="none" w:sz="0" w:space="0" w:color="auto"/>
                      </w:divBdr>
                      <w:divsChild>
                        <w:div w:id="920716079">
                          <w:marLeft w:val="0"/>
                          <w:marRight w:val="0"/>
                          <w:marTop w:val="0"/>
                          <w:marBottom w:val="0"/>
                          <w:divBdr>
                            <w:top w:val="none" w:sz="0" w:space="0" w:color="auto"/>
                            <w:left w:val="none" w:sz="0" w:space="0" w:color="auto"/>
                            <w:bottom w:val="none" w:sz="0" w:space="0" w:color="auto"/>
                            <w:right w:val="none" w:sz="0" w:space="0" w:color="auto"/>
                          </w:divBdr>
                          <w:divsChild>
                            <w:div w:id="925727330">
                              <w:marLeft w:val="0"/>
                              <w:marRight w:val="0"/>
                              <w:marTop w:val="0"/>
                              <w:marBottom w:val="0"/>
                              <w:divBdr>
                                <w:top w:val="none" w:sz="0" w:space="0" w:color="auto"/>
                                <w:left w:val="none" w:sz="0" w:space="0" w:color="auto"/>
                                <w:bottom w:val="none" w:sz="0" w:space="0" w:color="auto"/>
                                <w:right w:val="none" w:sz="0" w:space="0" w:color="auto"/>
                              </w:divBdr>
                              <w:divsChild>
                                <w:div w:id="997659367">
                                  <w:marLeft w:val="0"/>
                                  <w:marRight w:val="0"/>
                                  <w:marTop w:val="0"/>
                                  <w:marBottom w:val="0"/>
                                  <w:divBdr>
                                    <w:top w:val="none" w:sz="0" w:space="0" w:color="auto"/>
                                    <w:left w:val="none" w:sz="0" w:space="0" w:color="auto"/>
                                    <w:bottom w:val="none" w:sz="0" w:space="0" w:color="auto"/>
                                    <w:right w:val="none" w:sz="0" w:space="0" w:color="auto"/>
                                  </w:divBdr>
                                  <w:divsChild>
                                    <w:div w:id="17781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744701" TargetMode="External"/><Relationship Id="rId3" Type="http://schemas.openxmlformats.org/officeDocument/2006/relationships/styles" Target="styles.xml"/><Relationship Id="rId7" Type="http://schemas.openxmlformats.org/officeDocument/2006/relationships/hyperlink" Target="http://books.google.com/books?id=5QYCAAAAYAAJ&amp;printsec=frontcover&amp;source=gbs_at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dawaycountymus.wix.com/schoolsandeduc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s.gov/jeff/historyculture/upload/mcguff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60BC-B5FE-4F4F-8C25-776AF5CC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Mierzejewski</dc:creator>
  <cp:lastModifiedBy>Ford,Elyssa B (Faculty)</cp:lastModifiedBy>
  <cp:revision>6</cp:revision>
  <dcterms:created xsi:type="dcterms:W3CDTF">2014-11-05T19:05:00Z</dcterms:created>
  <dcterms:modified xsi:type="dcterms:W3CDTF">2015-10-26T20:21:00Z</dcterms:modified>
</cp:coreProperties>
</file>